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CB" w:rsidRPr="000526CB" w:rsidRDefault="000526CB" w:rsidP="000526CB">
      <w:pPr>
        <w:spacing w:after="0" w:line="240" w:lineRule="auto"/>
        <w:jc w:val="center"/>
        <w:outlineLvl w:val="0"/>
        <w:rPr>
          <w:rFonts w:ascii="Arial" w:eastAsia="Times New Roman" w:hAnsi="Arial" w:cs="Arial"/>
          <w:b/>
          <w:bCs/>
          <w:kern w:val="36"/>
          <w:sz w:val="28"/>
          <w:szCs w:val="28"/>
        </w:rPr>
      </w:pPr>
      <w:r w:rsidRPr="000526CB">
        <w:rPr>
          <w:rFonts w:ascii="Arial" w:eastAsia="Times New Roman" w:hAnsi="Arial" w:cs="Arial"/>
          <w:b/>
          <w:bCs/>
          <w:kern w:val="36"/>
          <w:sz w:val="28"/>
          <w:szCs w:val="28"/>
        </w:rPr>
        <w:t>The Amazing Diversity and History of Egyptian Hieroglyphics</w:t>
      </w:r>
    </w:p>
    <w:p w:rsidR="000526CB" w:rsidRPr="000526CB" w:rsidRDefault="000526CB" w:rsidP="000526CB">
      <w:pPr>
        <w:spacing w:after="0" w:line="240" w:lineRule="auto"/>
        <w:jc w:val="center"/>
        <w:rPr>
          <w:rFonts w:ascii="Times New Roman" w:eastAsia="Times New Roman" w:hAnsi="Times New Roman" w:cs="Times New Roman"/>
          <w:sz w:val="24"/>
          <w:szCs w:val="24"/>
        </w:rPr>
      </w:pPr>
      <w:r w:rsidRPr="000526CB">
        <w:rPr>
          <w:rFonts w:ascii="Times New Roman" w:eastAsia="Times New Roman" w:hAnsi="Times New Roman" w:cs="Times New Roman"/>
          <w:sz w:val="24"/>
          <w:szCs w:val="24"/>
        </w:rPr>
        <w:t> </w:t>
      </w:r>
      <w:proofErr w:type="spellStart"/>
      <w:r w:rsidRPr="000526CB">
        <w:rPr>
          <w:rFonts w:ascii="Times New Roman" w:eastAsia="Times New Roman" w:hAnsi="Times New Roman" w:cs="Times New Roman"/>
          <w:sz w:val="24"/>
          <w:szCs w:val="24"/>
        </w:rPr>
        <w:t>Rutuja</w:t>
      </w:r>
      <w:proofErr w:type="spellEnd"/>
      <w:r w:rsidRPr="000526CB">
        <w:rPr>
          <w:rFonts w:ascii="Times New Roman" w:eastAsia="Times New Roman" w:hAnsi="Times New Roman" w:cs="Times New Roman"/>
          <w:sz w:val="24"/>
          <w:szCs w:val="24"/>
        </w:rPr>
        <w:t xml:space="preserve"> </w:t>
      </w:r>
      <w:proofErr w:type="spellStart"/>
      <w:r w:rsidRPr="000526CB">
        <w:rPr>
          <w:rFonts w:ascii="Times New Roman" w:eastAsia="Times New Roman" w:hAnsi="Times New Roman" w:cs="Times New Roman"/>
          <w:sz w:val="24"/>
          <w:szCs w:val="24"/>
        </w:rPr>
        <w:t>Jathar</w:t>
      </w:r>
      <w:proofErr w:type="spellEnd"/>
    </w:p>
    <w:p w:rsidR="000526CB" w:rsidRPr="000526CB" w:rsidRDefault="000526CB" w:rsidP="000526CB">
      <w:pPr>
        <w:spacing w:after="0" w:line="240" w:lineRule="auto"/>
        <w:jc w:val="center"/>
        <w:rPr>
          <w:rFonts w:ascii="Times New Roman" w:eastAsia="Times New Roman" w:hAnsi="Times New Roman" w:cs="Times New Roman"/>
          <w:sz w:val="24"/>
          <w:szCs w:val="24"/>
        </w:rPr>
      </w:pPr>
      <w:r w:rsidRPr="000526CB">
        <w:rPr>
          <w:rFonts w:ascii="Times New Roman" w:eastAsia="Times New Roman" w:hAnsi="Times New Roman" w:cs="Times New Roman"/>
          <w:sz w:val="24"/>
          <w:szCs w:val="24"/>
        </w:rPr>
        <w:t> </w:t>
      </w:r>
    </w:p>
    <w:p w:rsidR="000526CB" w:rsidRPr="000526CB" w:rsidRDefault="000526CB" w:rsidP="000526CB">
      <w:pPr>
        <w:shd w:val="clear" w:color="auto" w:fill="FFFFFF"/>
        <w:spacing w:after="120" w:line="240" w:lineRule="auto"/>
        <w:jc w:val="center"/>
        <w:rPr>
          <w:rFonts w:ascii="Open Sans" w:eastAsia="Times New Roman" w:hAnsi="Open Sans" w:cs="Times New Roman"/>
          <w:color w:val="333333"/>
          <w:sz w:val="27"/>
          <w:szCs w:val="27"/>
        </w:rPr>
      </w:pPr>
      <w:r w:rsidRPr="000526CB">
        <w:rPr>
          <w:rFonts w:ascii="Open Sans" w:eastAsia="Times New Roman" w:hAnsi="Open Sans" w:cs="Times New Roman"/>
          <w:noProof/>
          <w:color w:val="0000FF"/>
          <w:sz w:val="27"/>
          <w:szCs w:val="27"/>
        </w:rPr>
        <w:drawing>
          <wp:inline distT="0" distB="0" distL="0" distR="0" wp14:anchorId="4CC8D642" wp14:editId="50B31956">
            <wp:extent cx="2227951" cy="1486461"/>
            <wp:effectExtent l="0" t="0" r="1270" b="0"/>
            <wp:docPr id="5" name="Picture 5" descr="Egyptian Hieroglyphics on temp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ptian Hieroglyphics on templ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215" cy="1505318"/>
                    </a:xfrm>
                    <a:prstGeom prst="rect">
                      <a:avLst/>
                    </a:prstGeom>
                    <a:noFill/>
                    <a:ln>
                      <a:noFill/>
                    </a:ln>
                  </pic:spPr>
                </pic:pic>
              </a:graphicData>
            </a:graphic>
          </wp:inline>
        </w:drawing>
      </w:r>
    </w:p>
    <w:p w:rsidR="000526CB" w:rsidRPr="000526CB" w:rsidRDefault="000526CB" w:rsidP="000526CB">
      <w:pPr>
        <w:shd w:val="clear" w:color="auto" w:fill="FFFFFF"/>
        <w:spacing w:after="120" w:line="240" w:lineRule="auto"/>
        <w:jc w:val="center"/>
        <w:rPr>
          <w:rFonts w:ascii="Open Sans" w:eastAsia="Times New Roman" w:hAnsi="Open Sans" w:cs="Times New Roman"/>
          <w:color w:val="333333"/>
          <w:sz w:val="27"/>
          <w:szCs w:val="27"/>
        </w:rPr>
      </w:pPr>
      <w:r w:rsidRPr="000526CB">
        <w:rPr>
          <w:rFonts w:ascii="Open Sans" w:eastAsia="Times New Roman" w:hAnsi="Open Sans" w:cs="Times New Roman"/>
          <w:noProof/>
          <w:color w:val="0000FF"/>
          <w:sz w:val="27"/>
          <w:szCs w:val="27"/>
        </w:rPr>
        <w:drawing>
          <wp:inline distT="0" distB="0" distL="0" distR="0" wp14:anchorId="4FD06E67" wp14:editId="74FDF0F7">
            <wp:extent cx="2241385" cy="1495425"/>
            <wp:effectExtent l="0" t="0" r="6985" b="0"/>
            <wp:docPr id="6" name="Picture 6" descr="Egyptian Hieroglyphic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yptian Hieroglyphic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586" cy="1511572"/>
                    </a:xfrm>
                    <a:prstGeom prst="rect">
                      <a:avLst/>
                    </a:prstGeom>
                    <a:noFill/>
                    <a:ln>
                      <a:noFill/>
                    </a:ln>
                  </pic:spPr>
                </pic:pic>
              </a:graphicData>
            </a:graphic>
          </wp:inline>
        </w:drawing>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Egyptian language has the longest history of all the languages of the world. The Egyptian started this formal writing system called hieroglyphs, around 4000 years ago. There are more than 700 individual symbols to it. Many refer to hieroglyphs as the ancient language of the country, but it is merely a form of a script in the language. This scripting was in pictorial form. They used various signs instead of letters and words, and this is the most fascinating feature of their language. One more interesting fact about the symbols, is that a single symbol had more than three different meanings, which could either be phonetic or simply symbolizing the picture itself. They continued using it until around 500 AD, and the language is still the most difficult language to learn. It is said that there were thousands of signs that were used, and many of them were not even used initially. To learn more about the history of Egyptian hieroglyphics, read the paragraphs below.</w:t>
      </w:r>
    </w:p>
    <w:p w:rsidR="000526CB" w:rsidRPr="000526CB" w:rsidRDefault="000526CB" w:rsidP="000526CB">
      <w:pPr>
        <w:shd w:val="clear" w:color="auto" w:fill="FFFFFF"/>
        <w:spacing w:after="0" w:line="240" w:lineRule="auto"/>
        <w:rPr>
          <w:rFonts w:ascii="Open Sans" w:eastAsia="Times New Roman" w:hAnsi="Open Sans" w:cs="Times New Roman"/>
          <w:b/>
          <w:bCs/>
          <w:color w:val="333333"/>
          <w:sz w:val="27"/>
          <w:szCs w:val="27"/>
        </w:rPr>
      </w:pPr>
      <w:r w:rsidRPr="000526CB">
        <w:rPr>
          <w:rFonts w:ascii="Open Sans" w:eastAsia="Times New Roman" w:hAnsi="Open Sans" w:cs="Times New Roman"/>
          <w:b/>
          <w:bCs/>
          <w:color w:val="333333"/>
          <w:sz w:val="27"/>
          <w:szCs w:val="27"/>
        </w:rPr>
        <w:t>Origin</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We can call hieroglyphs as the 'sacred picture writing', as the word is combination of two Egyptian words </w:t>
      </w:r>
      <w:proofErr w:type="spellStart"/>
      <w:r w:rsidRPr="000526CB">
        <w:rPr>
          <w:rFonts w:ascii="Open Sans" w:eastAsia="Times New Roman" w:hAnsi="Open Sans" w:cs="Times New Roman"/>
          <w:i/>
          <w:iCs/>
          <w:color w:val="333333"/>
          <w:sz w:val="27"/>
          <w:szCs w:val="27"/>
        </w:rPr>
        <w:t>hieros</w:t>
      </w:r>
      <w:proofErr w:type="spellEnd"/>
      <w:r w:rsidRPr="000526CB">
        <w:rPr>
          <w:rFonts w:ascii="Open Sans" w:eastAsia="Times New Roman" w:hAnsi="Open Sans" w:cs="Times New Roman"/>
          <w:color w:val="333333"/>
          <w:sz w:val="27"/>
          <w:szCs w:val="27"/>
        </w:rPr>
        <w:t> meaning 'holy', and </w:t>
      </w:r>
      <w:proofErr w:type="spellStart"/>
      <w:r w:rsidRPr="000526CB">
        <w:rPr>
          <w:rFonts w:ascii="Open Sans" w:eastAsia="Times New Roman" w:hAnsi="Open Sans" w:cs="Times New Roman"/>
          <w:i/>
          <w:iCs/>
          <w:color w:val="333333"/>
          <w:sz w:val="27"/>
          <w:szCs w:val="27"/>
        </w:rPr>
        <w:t>glyphe</w:t>
      </w:r>
      <w:proofErr w:type="spellEnd"/>
      <w:r w:rsidRPr="000526CB">
        <w:rPr>
          <w:rFonts w:ascii="Open Sans" w:eastAsia="Times New Roman" w:hAnsi="Open Sans" w:cs="Times New Roman"/>
          <w:color w:val="333333"/>
          <w:sz w:val="27"/>
          <w:szCs w:val="27"/>
        </w:rPr>
        <w:t> meaning 'carving'. The carvings were called sacred, because they were made by the priests and only at selective places, such as temples, tombs, public buildings, and monuments. Only priests had the right to learn and write the Hieroglyphs. Hieroglyphics emerged from the artistic tradition and the preliterate cultural background of ancient Egypt. They called their script as '</w:t>
      </w:r>
      <w:proofErr w:type="spellStart"/>
      <w:r w:rsidRPr="000526CB">
        <w:rPr>
          <w:rFonts w:ascii="Open Sans" w:eastAsia="Times New Roman" w:hAnsi="Open Sans" w:cs="Times New Roman"/>
          <w:i/>
          <w:iCs/>
          <w:color w:val="333333"/>
          <w:sz w:val="27"/>
          <w:szCs w:val="27"/>
        </w:rPr>
        <w:t>mdju</w:t>
      </w:r>
      <w:proofErr w:type="spellEnd"/>
      <w:r w:rsidRPr="000526CB">
        <w:rPr>
          <w:rFonts w:ascii="Open Sans" w:eastAsia="Times New Roman" w:hAnsi="Open Sans" w:cs="Times New Roman"/>
          <w:i/>
          <w:iCs/>
          <w:color w:val="333333"/>
          <w:sz w:val="27"/>
          <w:szCs w:val="27"/>
        </w:rPr>
        <w:t xml:space="preserve"> </w:t>
      </w:r>
      <w:proofErr w:type="spellStart"/>
      <w:r w:rsidRPr="000526CB">
        <w:rPr>
          <w:rFonts w:ascii="Open Sans" w:eastAsia="Times New Roman" w:hAnsi="Open Sans" w:cs="Times New Roman"/>
          <w:i/>
          <w:iCs/>
          <w:color w:val="333333"/>
          <w:sz w:val="27"/>
          <w:szCs w:val="27"/>
        </w:rPr>
        <w:t>netjer</w:t>
      </w:r>
      <w:proofErr w:type="spellEnd"/>
      <w:r w:rsidRPr="000526CB">
        <w:rPr>
          <w:rFonts w:ascii="Open Sans" w:eastAsia="Times New Roman" w:hAnsi="Open Sans" w:cs="Times New Roman"/>
          <w:color w:val="333333"/>
          <w:sz w:val="27"/>
          <w:szCs w:val="27"/>
        </w:rPr>
        <w:t xml:space="preserve">', which means 'words of gods'. The Thoth (the ibis-headed Egyptian god) was believed to be the patron of writing. There are five phases of this ancient language namely - Old Egyptian, classical Egyptian (Main Egyptian), </w:t>
      </w:r>
      <w:r w:rsidRPr="000526CB">
        <w:rPr>
          <w:rFonts w:ascii="Open Sans" w:eastAsia="Times New Roman" w:hAnsi="Open Sans" w:cs="Times New Roman"/>
          <w:color w:val="333333"/>
          <w:sz w:val="27"/>
          <w:szCs w:val="27"/>
        </w:rPr>
        <w:lastRenderedPageBreak/>
        <w:t xml:space="preserve">late Egyptian, demotic, and </w:t>
      </w:r>
      <w:proofErr w:type="spellStart"/>
      <w:proofErr w:type="gramStart"/>
      <w:r w:rsidRPr="000526CB">
        <w:rPr>
          <w:rFonts w:ascii="Open Sans" w:eastAsia="Times New Roman" w:hAnsi="Open Sans" w:cs="Times New Roman"/>
          <w:color w:val="333333"/>
          <w:sz w:val="27"/>
          <w:szCs w:val="27"/>
        </w:rPr>
        <w:t>coptic</w:t>
      </w:r>
      <w:proofErr w:type="spellEnd"/>
      <w:proofErr w:type="gramEnd"/>
      <w:r w:rsidRPr="000526CB">
        <w:rPr>
          <w:rFonts w:ascii="Open Sans" w:eastAsia="Times New Roman" w:hAnsi="Open Sans" w:cs="Times New Roman"/>
          <w:color w:val="333333"/>
          <w:sz w:val="27"/>
          <w:szCs w:val="27"/>
        </w:rPr>
        <w:t>. During the course of 3500 years of the usage of the Hieroglyphs, the language underwent many changes, and the number of signs also increased to/by around about a thousand.</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Egyptians wrote cursive Hieroglyphs on papyri or wood. The language didn't show any dialect till the Coptic phase. There were some regional dialects, around Thebes and Memphis. There were a few forms of writing the language:</w:t>
      </w:r>
    </w:p>
    <w:p w:rsidR="000526CB" w:rsidRPr="000526CB" w:rsidRDefault="000526CB" w:rsidP="000526CB">
      <w:pPr>
        <w:shd w:val="clear" w:color="auto" w:fill="FFFFFF"/>
        <w:spacing w:after="0" w:line="240" w:lineRule="auto"/>
        <w:rPr>
          <w:rFonts w:ascii="Open Sans" w:eastAsia="Times New Roman" w:hAnsi="Open Sans" w:cs="Times New Roman"/>
          <w:b/>
          <w:bCs/>
          <w:color w:val="333333"/>
          <w:sz w:val="27"/>
          <w:szCs w:val="27"/>
        </w:rPr>
      </w:pPr>
      <w:r w:rsidRPr="000526CB">
        <w:rPr>
          <w:rFonts w:ascii="Open Sans" w:eastAsia="Times New Roman" w:hAnsi="Open Sans" w:cs="Times New Roman"/>
          <w:b/>
          <w:bCs/>
          <w:color w:val="333333"/>
          <w:sz w:val="27"/>
          <w:szCs w:val="27"/>
        </w:rPr>
        <w:t>Hieroglyphics</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This form of writing was found on papyri and on some monuments. This was nothing but pictures that symbolized some words. It started with symbols for each word, and then, the symbols were blended together, to form a word. This was the oldest of the scripts that changed with the passing time.</w:t>
      </w:r>
    </w:p>
    <w:p w:rsidR="000526CB" w:rsidRPr="000526CB" w:rsidRDefault="000526CB" w:rsidP="000526CB">
      <w:pPr>
        <w:shd w:val="clear" w:color="auto" w:fill="FFFFFF"/>
        <w:spacing w:after="0" w:line="240" w:lineRule="auto"/>
        <w:rPr>
          <w:rFonts w:ascii="Open Sans" w:eastAsia="Times New Roman" w:hAnsi="Open Sans" w:cs="Times New Roman"/>
          <w:b/>
          <w:bCs/>
          <w:color w:val="333333"/>
          <w:sz w:val="27"/>
          <w:szCs w:val="27"/>
        </w:rPr>
      </w:pPr>
      <w:r w:rsidRPr="000526CB">
        <w:rPr>
          <w:rFonts w:ascii="Open Sans" w:eastAsia="Times New Roman" w:hAnsi="Open Sans" w:cs="Times New Roman"/>
          <w:b/>
          <w:bCs/>
          <w:color w:val="333333"/>
          <w:sz w:val="27"/>
          <w:szCs w:val="27"/>
        </w:rPr>
        <w:t>Hieratic</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This could be referred to as the script hieroglyphics. It has changed gradually within the phases of the ancient language. Hieratic was a quicker and easier form. This was the official script used for the business and administrative purposes for recording historic documents and the documents of scientific and religious nature. It was scripted on the stone ostraca, papyri roles, sheets, and on pottery.</w:t>
      </w:r>
    </w:p>
    <w:p w:rsidR="000526CB" w:rsidRPr="000526CB" w:rsidRDefault="000526CB" w:rsidP="000526CB">
      <w:pPr>
        <w:shd w:val="clear" w:color="auto" w:fill="FFFFFF"/>
        <w:spacing w:after="0" w:line="240" w:lineRule="auto"/>
        <w:rPr>
          <w:rFonts w:ascii="Open Sans" w:eastAsia="Times New Roman" w:hAnsi="Open Sans" w:cs="Times New Roman"/>
          <w:b/>
          <w:bCs/>
          <w:color w:val="333333"/>
          <w:sz w:val="27"/>
          <w:szCs w:val="27"/>
        </w:rPr>
      </w:pPr>
      <w:r w:rsidRPr="000526CB">
        <w:rPr>
          <w:rFonts w:ascii="Open Sans" w:eastAsia="Times New Roman" w:hAnsi="Open Sans" w:cs="Times New Roman"/>
          <w:b/>
          <w:bCs/>
          <w:color w:val="333333"/>
          <w:sz w:val="27"/>
          <w:szCs w:val="27"/>
        </w:rPr>
        <w:t>Demotic</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 xml:space="preserve">Demotic means 'popular script' or 'the people's writing'. Demotic was the only generalized script present during the Hellenistic period of the </w:t>
      </w:r>
      <w:proofErr w:type="spellStart"/>
      <w:r w:rsidRPr="000526CB">
        <w:rPr>
          <w:rFonts w:ascii="Open Sans" w:eastAsia="Times New Roman" w:hAnsi="Open Sans" w:cs="Times New Roman"/>
          <w:color w:val="333333"/>
          <w:sz w:val="27"/>
          <w:szCs w:val="27"/>
        </w:rPr>
        <w:t>Ptolemies</w:t>
      </w:r>
      <w:proofErr w:type="spellEnd"/>
      <w:r w:rsidRPr="000526CB">
        <w:rPr>
          <w:rFonts w:ascii="Open Sans" w:eastAsia="Times New Roman" w:hAnsi="Open Sans" w:cs="Times New Roman"/>
          <w:color w:val="333333"/>
          <w:sz w:val="27"/>
          <w:szCs w:val="27"/>
        </w:rPr>
        <w:t>. Derived directly from the Hieratic, it was very cursive script. That made this script very difficult to read and even more difficult to translate. It was used to write legal and commercial matters.</w:t>
      </w:r>
    </w:p>
    <w:p w:rsidR="000526CB" w:rsidRPr="000526CB" w:rsidRDefault="000526CB" w:rsidP="000526CB">
      <w:pPr>
        <w:shd w:val="clear" w:color="auto" w:fill="FFFFFF"/>
        <w:spacing w:after="0" w:line="240" w:lineRule="auto"/>
        <w:rPr>
          <w:rFonts w:ascii="Open Sans" w:eastAsia="Times New Roman" w:hAnsi="Open Sans" w:cs="Times New Roman"/>
          <w:b/>
          <w:bCs/>
          <w:color w:val="333333"/>
          <w:sz w:val="27"/>
          <w:szCs w:val="27"/>
        </w:rPr>
      </w:pPr>
      <w:r w:rsidRPr="000526CB">
        <w:rPr>
          <w:rFonts w:ascii="Open Sans" w:eastAsia="Times New Roman" w:hAnsi="Open Sans" w:cs="Times New Roman"/>
          <w:b/>
          <w:bCs/>
          <w:color w:val="333333"/>
          <w:sz w:val="27"/>
          <w:szCs w:val="27"/>
        </w:rPr>
        <w:t>Coptic</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This is the modified version of the demotic and was in use during the first century AD. The ancient script was basically of two types, namely - phonetics and determinative. Most words were made using Phonetic signs, followed by a determinative. Some words had more than two determinatives, and the most common words had no determinatives at all. Certain hieroglyphs were arranged either in horizontal lines or in columns. It was read from the left to the right and from the upper to the lower in case of columns. The hieroglyphs had no punctuation marks, diversion marks or spaces in between the words.</w:t>
      </w:r>
    </w:p>
    <w:p w:rsidR="000526CB" w:rsidRPr="000526CB" w:rsidRDefault="000526CB" w:rsidP="000526CB">
      <w:pPr>
        <w:shd w:val="clear" w:color="auto" w:fill="FFFFFF"/>
        <w:spacing w:after="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Following are the Hieroglyphic signs:</w:t>
      </w:r>
    </w:p>
    <w:p w:rsidR="000526CB" w:rsidRPr="000526CB" w:rsidRDefault="000526CB" w:rsidP="000526CB">
      <w:pPr>
        <w:numPr>
          <w:ilvl w:val="0"/>
          <w:numId w:val="1"/>
        </w:numPr>
        <w:shd w:val="clear" w:color="auto" w:fill="FFFFFF"/>
        <w:spacing w:before="100" w:beforeAutospacing="1" w:after="100" w:afterAutospacing="1" w:line="240" w:lineRule="auto"/>
        <w:ind w:left="120"/>
        <w:rPr>
          <w:rFonts w:ascii="Open Sans" w:eastAsia="Times New Roman" w:hAnsi="Open Sans" w:cs="Times New Roman"/>
          <w:color w:val="333333"/>
          <w:sz w:val="27"/>
          <w:szCs w:val="27"/>
        </w:rPr>
      </w:pPr>
      <w:r w:rsidRPr="000526CB">
        <w:rPr>
          <w:rFonts w:ascii="Open Sans" w:eastAsia="Times New Roman" w:hAnsi="Open Sans" w:cs="Times New Roman"/>
          <w:b/>
          <w:bCs/>
          <w:color w:val="333333"/>
          <w:sz w:val="27"/>
          <w:szCs w:val="27"/>
        </w:rPr>
        <w:t>Alphabets</w:t>
      </w:r>
      <w:r w:rsidRPr="000526CB">
        <w:rPr>
          <w:rFonts w:ascii="Open Sans" w:eastAsia="Times New Roman" w:hAnsi="Open Sans" w:cs="Times New Roman"/>
          <w:color w:val="333333"/>
          <w:sz w:val="27"/>
          <w:szCs w:val="27"/>
        </w:rPr>
        <w:t>: The alphabetic signs were used in only some of the common words. These were signs that described the objects.</w:t>
      </w:r>
    </w:p>
    <w:p w:rsidR="000526CB" w:rsidRPr="000526CB" w:rsidRDefault="000526CB" w:rsidP="000526CB">
      <w:pPr>
        <w:numPr>
          <w:ilvl w:val="0"/>
          <w:numId w:val="1"/>
        </w:numPr>
        <w:shd w:val="clear" w:color="auto" w:fill="FFFFFF"/>
        <w:spacing w:before="100" w:beforeAutospacing="1" w:after="100" w:afterAutospacing="1" w:line="240" w:lineRule="auto"/>
        <w:ind w:left="120"/>
        <w:rPr>
          <w:rFonts w:ascii="Open Sans" w:eastAsia="Times New Roman" w:hAnsi="Open Sans" w:cs="Times New Roman"/>
          <w:color w:val="333333"/>
          <w:sz w:val="27"/>
          <w:szCs w:val="27"/>
        </w:rPr>
      </w:pPr>
      <w:r w:rsidRPr="000526CB">
        <w:rPr>
          <w:rFonts w:ascii="Open Sans" w:eastAsia="Times New Roman" w:hAnsi="Open Sans" w:cs="Times New Roman"/>
          <w:b/>
          <w:bCs/>
          <w:color w:val="333333"/>
          <w:sz w:val="27"/>
          <w:szCs w:val="27"/>
        </w:rPr>
        <w:t>Determinatives</w:t>
      </w:r>
      <w:r w:rsidRPr="000526CB">
        <w:rPr>
          <w:rFonts w:ascii="Open Sans" w:eastAsia="Times New Roman" w:hAnsi="Open Sans" w:cs="Times New Roman"/>
          <w:color w:val="333333"/>
          <w:sz w:val="27"/>
          <w:szCs w:val="27"/>
        </w:rPr>
        <w:t>: These signs had no sound but gave the exact clues about the meaning of the word. Most words ended by the determinatives, though some had no determinatives at all.</w:t>
      </w:r>
    </w:p>
    <w:p w:rsidR="000526CB" w:rsidRPr="000526CB" w:rsidRDefault="000526CB" w:rsidP="000526CB">
      <w:pPr>
        <w:numPr>
          <w:ilvl w:val="0"/>
          <w:numId w:val="1"/>
        </w:numPr>
        <w:shd w:val="clear" w:color="auto" w:fill="FFFFFF"/>
        <w:spacing w:before="100" w:beforeAutospacing="1" w:after="100" w:afterAutospacing="1" w:line="240" w:lineRule="auto"/>
        <w:ind w:left="120"/>
        <w:rPr>
          <w:rFonts w:ascii="Open Sans" w:eastAsia="Times New Roman" w:hAnsi="Open Sans" w:cs="Times New Roman"/>
          <w:color w:val="333333"/>
          <w:sz w:val="27"/>
          <w:szCs w:val="27"/>
        </w:rPr>
      </w:pPr>
      <w:r w:rsidRPr="000526CB">
        <w:rPr>
          <w:rFonts w:ascii="Open Sans" w:eastAsia="Times New Roman" w:hAnsi="Open Sans" w:cs="Times New Roman"/>
          <w:b/>
          <w:bCs/>
          <w:color w:val="333333"/>
          <w:sz w:val="27"/>
          <w:szCs w:val="27"/>
        </w:rPr>
        <w:lastRenderedPageBreak/>
        <w:t>Abbreviations</w:t>
      </w:r>
      <w:r w:rsidRPr="000526CB">
        <w:rPr>
          <w:rFonts w:ascii="Open Sans" w:eastAsia="Times New Roman" w:hAnsi="Open Sans" w:cs="Times New Roman"/>
          <w:color w:val="333333"/>
          <w:sz w:val="27"/>
          <w:szCs w:val="27"/>
        </w:rPr>
        <w:t>: If one or two words represented an entire word or a phrase, an abbreviation was the most common thing used.</w:t>
      </w:r>
    </w:p>
    <w:p w:rsidR="000526CB" w:rsidRPr="000526CB" w:rsidRDefault="000526CB" w:rsidP="000526CB">
      <w:pPr>
        <w:numPr>
          <w:ilvl w:val="0"/>
          <w:numId w:val="1"/>
        </w:numPr>
        <w:shd w:val="clear" w:color="auto" w:fill="FFFFFF"/>
        <w:spacing w:before="100" w:beforeAutospacing="1" w:after="100" w:afterAutospacing="1" w:line="240" w:lineRule="auto"/>
        <w:ind w:left="120"/>
        <w:rPr>
          <w:rFonts w:ascii="Open Sans" w:eastAsia="Times New Roman" w:hAnsi="Open Sans" w:cs="Times New Roman"/>
          <w:color w:val="333333"/>
          <w:sz w:val="27"/>
          <w:szCs w:val="27"/>
        </w:rPr>
      </w:pPr>
      <w:r w:rsidRPr="000526CB">
        <w:rPr>
          <w:rFonts w:ascii="Open Sans" w:eastAsia="Times New Roman" w:hAnsi="Open Sans" w:cs="Times New Roman"/>
          <w:b/>
          <w:bCs/>
          <w:color w:val="333333"/>
          <w:sz w:val="27"/>
          <w:szCs w:val="27"/>
        </w:rPr>
        <w:t>Ideograms</w:t>
      </w:r>
      <w:r w:rsidRPr="000526CB">
        <w:rPr>
          <w:rFonts w:ascii="Open Sans" w:eastAsia="Times New Roman" w:hAnsi="Open Sans" w:cs="Times New Roman"/>
          <w:color w:val="333333"/>
          <w:sz w:val="27"/>
          <w:szCs w:val="27"/>
        </w:rPr>
        <w:t>: An ideogram means a special kind of abbreviation. Ideograms were occasionally present along with a phonetic sign followed by a vertical line. The line represented the appearance of the actual object, in more or less definite terms.</w:t>
      </w:r>
    </w:p>
    <w:p w:rsidR="000526CB" w:rsidRPr="000526CB" w:rsidRDefault="000526CB" w:rsidP="000526CB">
      <w:pPr>
        <w:numPr>
          <w:ilvl w:val="0"/>
          <w:numId w:val="1"/>
        </w:numPr>
        <w:shd w:val="clear" w:color="auto" w:fill="FFFFFF"/>
        <w:spacing w:before="100" w:beforeAutospacing="1" w:after="100" w:afterAutospacing="1" w:line="240" w:lineRule="auto"/>
        <w:ind w:left="120"/>
        <w:rPr>
          <w:rFonts w:ascii="Open Sans" w:eastAsia="Times New Roman" w:hAnsi="Open Sans" w:cs="Times New Roman"/>
          <w:color w:val="333333"/>
          <w:sz w:val="27"/>
          <w:szCs w:val="27"/>
        </w:rPr>
      </w:pPr>
      <w:r w:rsidRPr="000526CB">
        <w:rPr>
          <w:rFonts w:ascii="Open Sans" w:eastAsia="Times New Roman" w:hAnsi="Open Sans" w:cs="Times New Roman"/>
          <w:b/>
          <w:bCs/>
          <w:color w:val="333333"/>
          <w:sz w:val="27"/>
          <w:szCs w:val="27"/>
        </w:rPr>
        <w:t>Other phonetic signs</w:t>
      </w:r>
      <w:r w:rsidRPr="000526CB">
        <w:rPr>
          <w:rFonts w:ascii="Open Sans" w:eastAsia="Times New Roman" w:hAnsi="Open Sans" w:cs="Times New Roman"/>
          <w:color w:val="333333"/>
          <w:sz w:val="27"/>
          <w:szCs w:val="27"/>
        </w:rPr>
        <w:t xml:space="preserve">: Many words, at any stage of the word formation, began with a phonetic sign but were not alphabetic. Mostly, they stood for two or more alphabetic </w:t>
      </w:r>
      <w:proofErr w:type="gramStart"/>
      <w:r w:rsidRPr="000526CB">
        <w:rPr>
          <w:rFonts w:ascii="Open Sans" w:eastAsia="Times New Roman" w:hAnsi="Open Sans" w:cs="Times New Roman"/>
          <w:color w:val="333333"/>
          <w:sz w:val="27"/>
          <w:szCs w:val="27"/>
        </w:rPr>
        <w:t>signs, that</w:t>
      </w:r>
      <w:proofErr w:type="gramEnd"/>
      <w:r w:rsidRPr="000526CB">
        <w:rPr>
          <w:rFonts w:ascii="Open Sans" w:eastAsia="Times New Roman" w:hAnsi="Open Sans" w:cs="Times New Roman"/>
          <w:color w:val="333333"/>
          <w:sz w:val="27"/>
          <w:szCs w:val="27"/>
        </w:rPr>
        <w:t xml:space="preserve"> helped to understand the sound of the entire word.</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br/>
        <w:t xml:space="preserve">The first hieroglyphs were discovered during the excavations near </w:t>
      </w:r>
      <w:proofErr w:type="spellStart"/>
      <w:r w:rsidRPr="000526CB">
        <w:rPr>
          <w:rFonts w:ascii="Open Sans" w:eastAsia="Times New Roman" w:hAnsi="Open Sans" w:cs="Times New Roman"/>
          <w:color w:val="333333"/>
          <w:sz w:val="27"/>
          <w:szCs w:val="27"/>
        </w:rPr>
        <w:t>Kawm</w:t>
      </w:r>
      <w:proofErr w:type="spellEnd"/>
      <w:r w:rsidRPr="000526CB">
        <w:rPr>
          <w:rFonts w:ascii="Open Sans" w:eastAsia="Times New Roman" w:hAnsi="Open Sans" w:cs="Times New Roman"/>
          <w:color w:val="333333"/>
          <w:sz w:val="27"/>
          <w:szCs w:val="27"/>
        </w:rPr>
        <w:t xml:space="preserve"> al-</w:t>
      </w:r>
      <w:proofErr w:type="spellStart"/>
      <w:r w:rsidRPr="000526CB">
        <w:rPr>
          <w:rFonts w:ascii="Open Sans" w:eastAsia="Times New Roman" w:hAnsi="Open Sans" w:cs="Times New Roman"/>
          <w:color w:val="333333"/>
          <w:sz w:val="27"/>
          <w:szCs w:val="27"/>
        </w:rPr>
        <w:t>Ahmar</w:t>
      </w:r>
      <w:proofErr w:type="spellEnd"/>
      <w:r w:rsidRPr="000526CB">
        <w:rPr>
          <w:rFonts w:ascii="Open Sans" w:eastAsia="Times New Roman" w:hAnsi="Open Sans" w:cs="Times New Roman"/>
          <w:color w:val="333333"/>
          <w:sz w:val="27"/>
          <w:szCs w:val="27"/>
        </w:rPr>
        <w:t xml:space="preserve"> (ancient Hierakonpolis), on the pottery objects best known as the '</w:t>
      </w:r>
      <w:proofErr w:type="spellStart"/>
      <w:r w:rsidRPr="000526CB">
        <w:rPr>
          <w:rFonts w:ascii="Open Sans" w:eastAsia="Times New Roman" w:hAnsi="Open Sans" w:cs="Times New Roman"/>
          <w:color w:val="333333"/>
          <w:sz w:val="27"/>
          <w:szCs w:val="27"/>
        </w:rPr>
        <w:t>Narmer</w:t>
      </w:r>
      <w:proofErr w:type="spellEnd"/>
      <w:r w:rsidRPr="000526CB">
        <w:rPr>
          <w:rFonts w:ascii="Open Sans" w:eastAsia="Times New Roman" w:hAnsi="Open Sans" w:cs="Times New Roman"/>
          <w:color w:val="333333"/>
          <w:sz w:val="27"/>
          <w:szCs w:val="27"/>
        </w:rPr>
        <w:t xml:space="preserve"> Palette' dated around 3200 BC. The last hieroglyphs were found in a temple, on the </w:t>
      </w:r>
      <w:proofErr w:type="spellStart"/>
      <w:r w:rsidRPr="000526CB">
        <w:rPr>
          <w:rFonts w:ascii="Open Sans" w:eastAsia="Times New Roman" w:hAnsi="Open Sans" w:cs="Times New Roman"/>
          <w:color w:val="333333"/>
          <w:sz w:val="27"/>
          <w:szCs w:val="27"/>
        </w:rPr>
        <w:t>Phylae</w:t>
      </w:r>
      <w:proofErr w:type="spellEnd"/>
      <w:r w:rsidRPr="000526CB">
        <w:rPr>
          <w:rFonts w:ascii="Open Sans" w:eastAsia="Times New Roman" w:hAnsi="Open Sans" w:cs="Times New Roman"/>
          <w:color w:val="333333"/>
          <w:sz w:val="27"/>
          <w:szCs w:val="27"/>
        </w:rPr>
        <w:t xml:space="preserve"> Island in the year 394 AD. After the development of the hieratic, hieroglyphics remained only for religious and monumental usage.</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 xml:space="preserve">The hieroglyphics were hard to understand for ages, till the discovery of the mysterious Rosetta </w:t>
      </w:r>
      <w:proofErr w:type="gramStart"/>
      <w:r w:rsidRPr="000526CB">
        <w:rPr>
          <w:rFonts w:ascii="Open Sans" w:eastAsia="Times New Roman" w:hAnsi="Open Sans" w:cs="Times New Roman"/>
          <w:color w:val="333333"/>
          <w:sz w:val="27"/>
          <w:szCs w:val="27"/>
        </w:rPr>
        <w:t>Stone</w:t>
      </w:r>
      <w:proofErr w:type="gramEnd"/>
      <w:r w:rsidRPr="000526CB">
        <w:rPr>
          <w:rFonts w:ascii="Open Sans" w:eastAsia="Times New Roman" w:hAnsi="Open Sans" w:cs="Times New Roman"/>
          <w:color w:val="333333"/>
          <w:sz w:val="27"/>
          <w:szCs w:val="27"/>
        </w:rPr>
        <w:t>. It was discovered in Rosetta, at the time of Napoleon's failed attempt to invade Egypt. It contains the demotic, Greek as well as the hieroglyphic scripts on it. This stone really turned to a milestone for the linguists all around the world. Jean-Francois Champollion is credited as the decoder of the hieroglyphics. They are, and can be transliterated today also. The excavations of tombs proved that they were used to write the royalty nameplates called 'cartouche' and on jewelry also.</w:t>
      </w:r>
    </w:p>
    <w:p w:rsidR="000526CB" w:rsidRPr="000526CB" w:rsidRDefault="000526CB" w:rsidP="000526CB">
      <w:pPr>
        <w:shd w:val="clear" w:color="auto" w:fill="FFFFFF"/>
        <w:spacing w:after="120" w:line="240" w:lineRule="auto"/>
        <w:rPr>
          <w:rFonts w:ascii="Open Sans" w:eastAsia="Times New Roman" w:hAnsi="Open Sans" w:cs="Times New Roman"/>
          <w:color w:val="333333"/>
          <w:sz w:val="27"/>
          <w:szCs w:val="27"/>
        </w:rPr>
      </w:pPr>
      <w:r w:rsidRPr="000526CB">
        <w:rPr>
          <w:rFonts w:ascii="Open Sans" w:eastAsia="Times New Roman" w:hAnsi="Open Sans" w:cs="Times New Roman"/>
          <w:color w:val="333333"/>
          <w:sz w:val="27"/>
          <w:szCs w:val="27"/>
        </w:rPr>
        <w:t>The Egyptian hieroglyphics proved to be the strongest medium to unravel the mystery of the culture, its accomplishments, its discoveries and the history of the ancient Egypt.</w:t>
      </w:r>
    </w:p>
    <w:p w:rsidR="000526CB" w:rsidRPr="000526CB" w:rsidRDefault="000526CB" w:rsidP="000526CB">
      <w:pPr>
        <w:shd w:val="clear" w:color="auto" w:fill="FFFFFF"/>
        <w:spacing w:after="120" w:line="240" w:lineRule="auto"/>
        <w:jc w:val="center"/>
        <w:textAlignment w:val="top"/>
        <w:rPr>
          <w:rFonts w:ascii="Open Sans" w:eastAsia="Times New Roman" w:hAnsi="Open Sans" w:cs="Times New Roman"/>
          <w:color w:val="333333"/>
          <w:sz w:val="27"/>
          <w:szCs w:val="27"/>
        </w:rPr>
      </w:pPr>
      <w:r w:rsidRPr="000526CB">
        <w:rPr>
          <w:rFonts w:ascii="Open Sans" w:eastAsia="Times New Roman" w:hAnsi="Open Sans" w:cs="Times New Roman"/>
          <w:noProof/>
          <w:color w:val="0000FF"/>
          <w:sz w:val="27"/>
          <w:szCs w:val="27"/>
        </w:rPr>
        <w:drawing>
          <wp:inline distT="0" distB="0" distL="0" distR="0" wp14:anchorId="0A2849C0" wp14:editId="13722D9F">
            <wp:extent cx="1504950" cy="2497276"/>
            <wp:effectExtent l="0" t="0" r="0" b="0"/>
            <wp:docPr id="7" name="Picture 7" descr="egyptian hieroglyphics alphabe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yptian hieroglyphics alphabe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533" cy="2557980"/>
                    </a:xfrm>
                    <a:prstGeom prst="rect">
                      <a:avLst/>
                    </a:prstGeom>
                    <a:noFill/>
                    <a:ln>
                      <a:noFill/>
                    </a:ln>
                  </pic:spPr>
                </pic:pic>
              </a:graphicData>
            </a:graphic>
          </wp:inline>
        </w:drawing>
      </w:r>
      <w:bookmarkStart w:id="0" w:name="_GoBack"/>
      <w:bookmarkEnd w:id="0"/>
    </w:p>
    <w:sectPr w:rsidR="000526CB" w:rsidRPr="0005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047"/>
    <w:multiLevelType w:val="multilevel"/>
    <w:tmpl w:val="103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CB"/>
    <w:rsid w:val="000526CB"/>
    <w:rsid w:val="00CA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AB57-C350-4314-A532-24B0558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2364">
      <w:bodyDiv w:val="1"/>
      <w:marLeft w:val="0"/>
      <w:marRight w:val="0"/>
      <w:marTop w:val="0"/>
      <w:marBottom w:val="0"/>
      <w:divBdr>
        <w:top w:val="none" w:sz="0" w:space="0" w:color="auto"/>
        <w:left w:val="none" w:sz="0" w:space="0" w:color="auto"/>
        <w:bottom w:val="none" w:sz="0" w:space="0" w:color="auto"/>
        <w:right w:val="none" w:sz="0" w:space="0" w:color="auto"/>
      </w:divBdr>
      <w:divsChild>
        <w:div w:id="1629119505">
          <w:marLeft w:val="0"/>
          <w:marRight w:val="0"/>
          <w:marTop w:val="0"/>
          <w:marBottom w:val="0"/>
          <w:divBdr>
            <w:top w:val="none" w:sz="0" w:space="0" w:color="auto"/>
            <w:left w:val="none" w:sz="0" w:space="0" w:color="auto"/>
            <w:bottom w:val="none" w:sz="0" w:space="0" w:color="auto"/>
            <w:right w:val="none" w:sz="0" w:space="0" w:color="auto"/>
          </w:divBdr>
          <w:divsChild>
            <w:div w:id="2138328085">
              <w:marLeft w:val="120"/>
              <w:marRight w:val="120"/>
              <w:marTop w:val="120"/>
              <w:marBottom w:val="120"/>
              <w:divBdr>
                <w:top w:val="none" w:sz="0" w:space="0" w:color="auto"/>
                <w:left w:val="none" w:sz="0" w:space="0" w:color="auto"/>
                <w:bottom w:val="none" w:sz="0" w:space="0" w:color="auto"/>
                <w:right w:val="none" w:sz="0" w:space="0" w:color="auto"/>
              </w:divBdr>
              <w:divsChild>
                <w:div w:id="1367683965">
                  <w:marLeft w:val="0"/>
                  <w:marRight w:val="0"/>
                  <w:marTop w:val="0"/>
                  <w:marBottom w:val="0"/>
                  <w:divBdr>
                    <w:top w:val="none" w:sz="0" w:space="0" w:color="auto"/>
                    <w:left w:val="none" w:sz="0" w:space="0" w:color="auto"/>
                    <w:bottom w:val="none" w:sz="0" w:space="0" w:color="auto"/>
                    <w:right w:val="none" w:sz="0" w:space="0" w:color="auto"/>
                  </w:divBdr>
                  <w:divsChild>
                    <w:div w:id="1278175962">
                      <w:marLeft w:val="0"/>
                      <w:marRight w:val="0"/>
                      <w:marTop w:val="0"/>
                      <w:marBottom w:val="0"/>
                      <w:divBdr>
                        <w:top w:val="none" w:sz="0" w:space="0" w:color="auto"/>
                        <w:left w:val="none" w:sz="0" w:space="0" w:color="auto"/>
                        <w:bottom w:val="none" w:sz="0" w:space="0" w:color="auto"/>
                        <w:right w:val="none" w:sz="0" w:space="0" w:color="auto"/>
                      </w:divBdr>
                      <w:divsChild>
                        <w:div w:id="1998414480">
                          <w:marLeft w:val="0"/>
                          <w:marRight w:val="0"/>
                          <w:marTop w:val="0"/>
                          <w:marBottom w:val="0"/>
                          <w:divBdr>
                            <w:top w:val="none" w:sz="0" w:space="0" w:color="auto"/>
                            <w:left w:val="none" w:sz="0" w:space="0" w:color="auto"/>
                            <w:bottom w:val="none" w:sz="0" w:space="0" w:color="auto"/>
                            <w:right w:val="none" w:sz="0" w:space="0" w:color="auto"/>
                          </w:divBdr>
                        </w:div>
                        <w:div w:id="377360741">
                          <w:marLeft w:val="0"/>
                          <w:marRight w:val="0"/>
                          <w:marTop w:val="0"/>
                          <w:marBottom w:val="0"/>
                          <w:divBdr>
                            <w:top w:val="none" w:sz="0" w:space="0" w:color="auto"/>
                            <w:left w:val="none" w:sz="0" w:space="0" w:color="auto"/>
                            <w:bottom w:val="none" w:sz="0" w:space="0" w:color="auto"/>
                            <w:right w:val="none" w:sz="0" w:space="0" w:color="auto"/>
                          </w:divBdr>
                          <w:divsChild>
                            <w:div w:id="16032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9193">
                  <w:marLeft w:val="120"/>
                  <w:marRight w:val="120"/>
                  <w:marTop w:val="120"/>
                  <w:marBottom w:val="120"/>
                  <w:divBdr>
                    <w:top w:val="none" w:sz="0" w:space="0" w:color="auto"/>
                    <w:left w:val="none" w:sz="0" w:space="0" w:color="auto"/>
                    <w:bottom w:val="none" w:sz="0" w:space="0" w:color="auto"/>
                    <w:right w:val="none" w:sz="0" w:space="0" w:color="auto"/>
                  </w:divBdr>
                  <w:divsChild>
                    <w:div w:id="1632589486">
                      <w:marLeft w:val="0"/>
                      <w:marRight w:val="120"/>
                      <w:marTop w:val="0"/>
                      <w:marBottom w:val="0"/>
                      <w:divBdr>
                        <w:top w:val="none" w:sz="0" w:space="0" w:color="auto"/>
                        <w:left w:val="none" w:sz="0" w:space="0" w:color="auto"/>
                        <w:bottom w:val="none" w:sz="0" w:space="0" w:color="auto"/>
                        <w:right w:val="none" w:sz="0" w:space="0" w:color="auto"/>
                      </w:divBdr>
                    </w:div>
                    <w:div w:id="45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9448">
          <w:marLeft w:val="0"/>
          <w:marRight w:val="0"/>
          <w:marTop w:val="0"/>
          <w:marBottom w:val="0"/>
          <w:divBdr>
            <w:top w:val="none" w:sz="0" w:space="0" w:color="auto"/>
            <w:left w:val="none" w:sz="0" w:space="0" w:color="auto"/>
            <w:bottom w:val="none" w:sz="0" w:space="0" w:color="auto"/>
            <w:right w:val="none" w:sz="0" w:space="0" w:color="auto"/>
          </w:divBdr>
          <w:divsChild>
            <w:div w:id="1436171046">
              <w:marLeft w:val="0"/>
              <w:marRight w:val="0"/>
              <w:marTop w:val="100"/>
              <w:marBottom w:val="100"/>
              <w:divBdr>
                <w:top w:val="none" w:sz="0" w:space="0" w:color="auto"/>
                <w:left w:val="none" w:sz="0" w:space="0" w:color="auto"/>
                <w:bottom w:val="none" w:sz="0" w:space="0" w:color="auto"/>
                <w:right w:val="none" w:sz="0" w:space="0" w:color="auto"/>
              </w:divBdr>
              <w:divsChild>
                <w:div w:id="144467708">
                  <w:marLeft w:val="0"/>
                  <w:marRight w:val="0"/>
                  <w:marTop w:val="100"/>
                  <w:marBottom w:val="100"/>
                  <w:divBdr>
                    <w:top w:val="none" w:sz="0" w:space="0" w:color="auto"/>
                    <w:left w:val="none" w:sz="0" w:space="0" w:color="auto"/>
                    <w:bottom w:val="none" w:sz="0" w:space="0" w:color="auto"/>
                    <w:right w:val="none" w:sz="0" w:space="0" w:color="auto"/>
                  </w:divBdr>
                  <w:divsChild>
                    <w:div w:id="1531838794">
                      <w:marLeft w:val="0"/>
                      <w:marRight w:val="0"/>
                      <w:marTop w:val="0"/>
                      <w:marBottom w:val="0"/>
                      <w:divBdr>
                        <w:top w:val="none" w:sz="0" w:space="0" w:color="auto"/>
                        <w:left w:val="none" w:sz="0" w:space="0" w:color="auto"/>
                        <w:bottom w:val="none" w:sz="0" w:space="0" w:color="auto"/>
                        <w:right w:val="none" w:sz="0" w:space="0" w:color="auto"/>
                      </w:divBdr>
                      <w:divsChild>
                        <w:div w:id="723062544">
                          <w:marLeft w:val="0"/>
                          <w:marRight w:val="0"/>
                          <w:marTop w:val="0"/>
                          <w:marBottom w:val="0"/>
                          <w:divBdr>
                            <w:top w:val="none" w:sz="0" w:space="0" w:color="auto"/>
                            <w:left w:val="none" w:sz="0" w:space="0" w:color="auto"/>
                            <w:bottom w:val="none" w:sz="0" w:space="0" w:color="auto"/>
                            <w:right w:val="none" w:sz="0" w:space="0" w:color="auto"/>
                          </w:divBdr>
                          <w:divsChild>
                            <w:div w:id="645860814">
                              <w:marLeft w:val="0"/>
                              <w:marRight w:val="0"/>
                              <w:marTop w:val="0"/>
                              <w:marBottom w:val="0"/>
                              <w:divBdr>
                                <w:top w:val="none" w:sz="0" w:space="0" w:color="auto"/>
                                <w:left w:val="none" w:sz="0" w:space="0" w:color="auto"/>
                                <w:bottom w:val="none" w:sz="0" w:space="0" w:color="auto"/>
                                <w:right w:val="none" w:sz="0" w:space="0" w:color="auto"/>
                              </w:divBdr>
                              <w:divsChild>
                                <w:div w:id="1150827852">
                                  <w:marLeft w:val="0"/>
                                  <w:marRight w:val="0"/>
                                  <w:marTop w:val="0"/>
                                  <w:marBottom w:val="0"/>
                                  <w:divBdr>
                                    <w:top w:val="none" w:sz="0" w:space="0" w:color="auto"/>
                                    <w:left w:val="none" w:sz="0" w:space="0" w:color="auto"/>
                                    <w:bottom w:val="none" w:sz="0" w:space="0" w:color="auto"/>
                                    <w:right w:val="none" w:sz="0" w:space="0" w:color="auto"/>
                                  </w:divBdr>
                                  <w:divsChild>
                                    <w:div w:id="1423985167">
                                      <w:marLeft w:val="0"/>
                                      <w:marRight w:val="0"/>
                                      <w:marTop w:val="0"/>
                                      <w:marBottom w:val="0"/>
                                      <w:divBdr>
                                        <w:top w:val="none" w:sz="0" w:space="0" w:color="auto"/>
                                        <w:left w:val="none" w:sz="0" w:space="0" w:color="auto"/>
                                        <w:bottom w:val="none" w:sz="0" w:space="0" w:color="auto"/>
                                        <w:right w:val="none" w:sz="0" w:space="0" w:color="auto"/>
                                      </w:divBdr>
                                      <w:divsChild>
                                        <w:div w:id="1640107049">
                                          <w:marLeft w:val="120"/>
                                          <w:marRight w:val="120"/>
                                          <w:marTop w:val="120"/>
                                          <w:marBottom w:val="120"/>
                                          <w:divBdr>
                                            <w:top w:val="none" w:sz="0" w:space="0" w:color="auto"/>
                                            <w:left w:val="none" w:sz="0" w:space="0" w:color="auto"/>
                                            <w:bottom w:val="none" w:sz="0" w:space="0" w:color="auto"/>
                                            <w:right w:val="none" w:sz="0" w:space="0" w:color="auto"/>
                                          </w:divBdr>
                                          <w:divsChild>
                                            <w:div w:id="1546720010">
                                              <w:marLeft w:val="0"/>
                                              <w:marRight w:val="0"/>
                                              <w:marTop w:val="100"/>
                                              <w:marBottom w:val="100"/>
                                              <w:divBdr>
                                                <w:top w:val="none" w:sz="0" w:space="0" w:color="auto"/>
                                                <w:left w:val="none" w:sz="0" w:space="0" w:color="auto"/>
                                                <w:bottom w:val="none" w:sz="0" w:space="0" w:color="auto"/>
                                                <w:right w:val="none" w:sz="0" w:space="0" w:color="auto"/>
                                              </w:divBdr>
                                              <w:divsChild>
                                                <w:div w:id="2100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646">
                                          <w:marLeft w:val="120"/>
                                          <w:marRight w:val="120"/>
                                          <w:marTop w:val="120"/>
                                          <w:marBottom w:val="120"/>
                                          <w:divBdr>
                                            <w:top w:val="none" w:sz="0" w:space="0" w:color="auto"/>
                                            <w:left w:val="none" w:sz="0" w:space="0" w:color="auto"/>
                                            <w:bottom w:val="none" w:sz="0" w:space="0" w:color="auto"/>
                                            <w:right w:val="none" w:sz="0" w:space="0" w:color="auto"/>
                                          </w:divBdr>
                                          <w:divsChild>
                                            <w:div w:id="452552883">
                                              <w:marLeft w:val="0"/>
                                              <w:marRight w:val="0"/>
                                              <w:marTop w:val="100"/>
                                              <w:marBottom w:val="100"/>
                                              <w:divBdr>
                                                <w:top w:val="none" w:sz="0" w:space="0" w:color="auto"/>
                                                <w:left w:val="none" w:sz="0" w:space="0" w:color="auto"/>
                                                <w:bottom w:val="none" w:sz="0" w:space="0" w:color="auto"/>
                                                <w:right w:val="none" w:sz="0" w:space="0" w:color="auto"/>
                                              </w:divBdr>
                                              <w:divsChild>
                                                <w:div w:id="4105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7315">
                          <w:marLeft w:val="120"/>
                          <w:marRight w:val="120"/>
                          <w:marTop w:val="120"/>
                          <w:marBottom w:val="120"/>
                          <w:divBdr>
                            <w:top w:val="none" w:sz="0" w:space="0" w:color="auto"/>
                            <w:left w:val="none" w:sz="0" w:space="0" w:color="auto"/>
                            <w:bottom w:val="none" w:sz="0" w:space="0" w:color="auto"/>
                            <w:right w:val="none" w:sz="0" w:space="0" w:color="auto"/>
                          </w:divBdr>
                          <w:divsChild>
                            <w:div w:id="636640462">
                              <w:marLeft w:val="0"/>
                              <w:marRight w:val="0"/>
                              <w:marTop w:val="100"/>
                              <w:marBottom w:val="100"/>
                              <w:divBdr>
                                <w:top w:val="none" w:sz="0" w:space="0" w:color="auto"/>
                                <w:left w:val="none" w:sz="0" w:space="0" w:color="auto"/>
                                <w:bottom w:val="none" w:sz="0" w:space="0" w:color="auto"/>
                                <w:right w:val="none" w:sz="0" w:space="0" w:color="auto"/>
                              </w:divBdr>
                              <w:divsChild>
                                <w:div w:id="517160538">
                                  <w:marLeft w:val="0"/>
                                  <w:marRight w:val="0"/>
                                  <w:marTop w:val="0"/>
                                  <w:marBottom w:val="0"/>
                                  <w:divBdr>
                                    <w:top w:val="none" w:sz="0" w:space="0" w:color="auto"/>
                                    <w:left w:val="none" w:sz="0" w:space="0" w:color="auto"/>
                                    <w:bottom w:val="none" w:sz="0" w:space="0" w:color="auto"/>
                                    <w:right w:val="none" w:sz="0" w:space="0" w:color="auto"/>
                                  </w:divBdr>
                                  <w:divsChild>
                                    <w:div w:id="1239705915">
                                      <w:marLeft w:val="0"/>
                                      <w:marRight w:val="0"/>
                                      <w:marTop w:val="0"/>
                                      <w:marBottom w:val="0"/>
                                      <w:divBdr>
                                        <w:top w:val="none" w:sz="0" w:space="0" w:color="auto"/>
                                        <w:left w:val="none" w:sz="0" w:space="0" w:color="auto"/>
                                        <w:bottom w:val="none" w:sz="0" w:space="0" w:color="auto"/>
                                        <w:right w:val="none" w:sz="0" w:space="0" w:color="auto"/>
                                      </w:divBdr>
                                      <w:divsChild>
                                        <w:div w:id="13877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4925">
                          <w:marLeft w:val="120"/>
                          <w:marRight w:val="120"/>
                          <w:marTop w:val="120"/>
                          <w:marBottom w:val="120"/>
                          <w:divBdr>
                            <w:top w:val="none" w:sz="0" w:space="0" w:color="auto"/>
                            <w:left w:val="none" w:sz="0" w:space="0" w:color="auto"/>
                            <w:bottom w:val="none" w:sz="0" w:space="0" w:color="auto"/>
                            <w:right w:val="none" w:sz="0" w:space="0" w:color="auto"/>
                          </w:divBdr>
                          <w:divsChild>
                            <w:div w:id="703411225">
                              <w:marLeft w:val="0"/>
                              <w:marRight w:val="0"/>
                              <w:marTop w:val="100"/>
                              <w:marBottom w:val="100"/>
                              <w:divBdr>
                                <w:top w:val="none" w:sz="0" w:space="0" w:color="auto"/>
                                <w:left w:val="none" w:sz="0" w:space="0" w:color="auto"/>
                                <w:bottom w:val="none" w:sz="0" w:space="0" w:color="auto"/>
                                <w:right w:val="none" w:sz="0" w:space="0" w:color="auto"/>
                              </w:divBdr>
                              <w:divsChild>
                                <w:div w:id="1817993224">
                                  <w:marLeft w:val="0"/>
                                  <w:marRight w:val="0"/>
                                  <w:marTop w:val="0"/>
                                  <w:marBottom w:val="0"/>
                                  <w:divBdr>
                                    <w:top w:val="none" w:sz="0" w:space="0" w:color="auto"/>
                                    <w:left w:val="none" w:sz="0" w:space="0" w:color="auto"/>
                                    <w:bottom w:val="none" w:sz="0" w:space="0" w:color="auto"/>
                                    <w:right w:val="none" w:sz="0" w:space="0" w:color="auto"/>
                                  </w:divBdr>
                                  <w:divsChild>
                                    <w:div w:id="2105804822">
                                      <w:marLeft w:val="0"/>
                                      <w:marRight w:val="0"/>
                                      <w:marTop w:val="0"/>
                                      <w:marBottom w:val="0"/>
                                      <w:divBdr>
                                        <w:top w:val="none" w:sz="0" w:space="0" w:color="auto"/>
                                        <w:left w:val="none" w:sz="0" w:space="0" w:color="auto"/>
                                        <w:bottom w:val="none" w:sz="0" w:space="0" w:color="auto"/>
                                        <w:right w:val="none" w:sz="0" w:space="0" w:color="auto"/>
                                      </w:divBdr>
                                    </w:div>
                                    <w:div w:id="497161514">
                                      <w:marLeft w:val="0"/>
                                      <w:marRight w:val="0"/>
                                      <w:marTop w:val="0"/>
                                      <w:marBottom w:val="0"/>
                                      <w:divBdr>
                                        <w:top w:val="none" w:sz="0" w:space="0" w:color="auto"/>
                                        <w:left w:val="none" w:sz="0" w:space="0" w:color="auto"/>
                                        <w:bottom w:val="none" w:sz="0" w:space="0" w:color="auto"/>
                                        <w:right w:val="none" w:sz="0" w:space="0" w:color="auto"/>
                                      </w:divBdr>
                                      <w:divsChild>
                                        <w:div w:id="13119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7925">
                          <w:marLeft w:val="120"/>
                          <w:marRight w:val="120"/>
                          <w:marTop w:val="120"/>
                          <w:marBottom w:val="120"/>
                          <w:divBdr>
                            <w:top w:val="none" w:sz="0" w:space="0" w:color="auto"/>
                            <w:left w:val="none" w:sz="0" w:space="0" w:color="auto"/>
                            <w:bottom w:val="none" w:sz="0" w:space="0" w:color="auto"/>
                            <w:right w:val="none" w:sz="0" w:space="0" w:color="auto"/>
                          </w:divBdr>
                          <w:divsChild>
                            <w:div w:id="473571027">
                              <w:marLeft w:val="0"/>
                              <w:marRight w:val="0"/>
                              <w:marTop w:val="100"/>
                              <w:marBottom w:val="100"/>
                              <w:divBdr>
                                <w:top w:val="none" w:sz="0" w:space="0" w:color="auto"/>
                                <w:left w:val="none" w:sz="0" w:space="0" w:color="auto"/>
                                <w:bottom w:val="none" w:sz="0" w:space="0" w:color="auto"/>
                                <w:right w:val="none" w:sz="0" w:space="0" w:color="auto"/>
                              </w:divBdr>
                              <w:divsChild>
                                <w:div w:id="1949117817">
                                  <w:marLeft w:val="0"/>
                                  <w:marRight w:val="0"/>
                                  <w:marTop w:val="0"/>
                                  <w:marBottom w:val="0"/>
                                  <w:divBdr>
                                    <w:top w:val="none" w:sz="0" w:space="0" w:color="auto"/>
                                    <w:left w:val="none" w:sz="0" w:space="0" w:color="auto"/>
                                    <w:bottom w:val="none" w:sz="0" w:space="0" w:color="auto"/>
                                    <w:right w:val="none" w:sz="0" w:space="0" w:color="auto"/>
                                  </w:divBdr>
                                  <w:divsChild>
                                    <w:div w:id="876822175">
                                      <w:marLeft w:val="0"/>
                                      <w:marRight w:val="0"/>
                                      <w:marTop w:val="0"/>
                                      <w:marBottom w:val="0"/>
                                      <w:divBdr>
                                        <w:top w:val="none" w:sz="0" w:space="0" w:color="auto"/>
                                        <w:left w:val="none" w:sz="0" w:space="0" w:color="auto"/>
                                        <w:bottom w:val="none" w:sz="0" w:space="0" w:color="auto"/>
                                        <w:right w:val="none" w:sz="0" w:space="0" w:color="auto"/>
                                      </w:divBdr>
                                      <w:divsChild>
                                        <w:div w:id="8688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5400">
                          <w:marLeft w:val="120"/>
                          <w:marRight w:val="120"/>
                          <w:marTop w:val="120"/>
                          <w:marBottom w:val="120"/>
                          <w:divBdr>
                            <w:top w:val="none" w:sz="0" w:space="0" w:color="auto"/>
                            <w:left w:val="none" w:sz="0" w:space="0" w:color="auto"/>
                            <w:bottom w:val="none" w:sz="0" w:space="0" w:color="auto"/>
                            <w:right w:val="none" w:sz="0" w:space="0" w:color="auto"/>
                          </w:divBdr>
                          <w:divsChild>
                            <w:div w:id="104202448">
                              <w:marLeft w:val="0"/>
                              <w:marRight w:val="0"/>
                              <w:marTop w:val="100"/>
                              <w:marBottom w:val="100"/>
                              <w:divBdr>
                                <w:top w:val="none" w:sz="0" w:space="0" w:color="auto"/>
                                <w:left w:val="none" w:sz="0" w:space="0" w:color="auto"/>
                                <w:bottom w:val="none" w:sz="0" w:space="0" w:color="auto"/>
                                <w:right w:val="none" w:sz="0" w:space="0" w:color="auto"/>
                              </w:divBdr>
                              <w:divsChild>
                                <w:div w:id="1192307735">
                                  <w:marLeft w:val="0"/>
                                  <w:marRight w:val="0"/>
                                  <w:marTop w:val="0"/>
                                  <w:marBottom w:val="0"/>
                                  <w:divBdr>
                                    <w:top w:val="none" w:sz="0" w:space="0" w:color="auto"/>
                                    <w:left w:val="none" w:sz="0" w:space="0" w:color="auto"/>
                                    <w:bottom w:val="none" w:sz="0" w:space="0" w:color="auto"/>
                                    <w:right w:val="none" w:sz="0" w:space="0" w:color="auto"/>
                                  </w:divBdr>
                                  <w:divsChild>
                                    <w:div w:id="715273681">
                                      <w:marLeft w:val="0"/>
                                      <w:marRight w:val="0"/>
                                      <w:marTop w:val="0"/>
                                      <w:marBottom w:val="0"/>
                                      <w:divBdr>
                                        <w:top w:val="none" w:sz="0" w:space="0" w:color="auto"/>
                                        <w:left w:val="none" w:sz="0" w:space="0" w:color="auto"/>
                                        <w:bottom w:val="none" w:sz="0" w:space="0" w:color="auto"/>
                                        <w:right w:val="none" w:sz="0" w:space="0" w:color="auto"/>
                                      </w:divBdr>
                                    </w:div>
                                    <w:div w:id="1534732873">
                                      <w:marLeft w:val="0"/>
                                      <w:marRight w:val="0"/>
                                      <w:marTop w:val="0"/>
                                      <w:marBottom w:val="0"/>
                                      <w:divBdr>
                                        <w:top w:val="none" w:sz="0" w:space="0" w:color="auto"/>
                                        <w:left w:val="none" w:sz="0" w:space="0" w:color="auto"/>
                                        <w:bottom w:val="none" w:sz="0" w:space="0" w:color="auto"/>
                                        <w:right w:val="none" w:sz="0" w:space="0" w:color="auto"/>
                                      </w:divBdr>
                                      <w:divsChild>
                                        <w:div w:id="471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8298">
                          <w:marLeft w:val="120"/>
                          <w:marRight w:val="120"/>
                          <w:marTop w:val="120"/>
                          <w:marBottom w:val="120"/>
                          <w:divBdr>
                            <w:top w:val="none" w:sz="0" w:space="0" w:color="auto"/>
                            <w:left w:val="none" w:sz="0" w:space="0" w:color="auto"/>
                            <w:bottom w:val="none" w:sz="0" w:space="0" w:color="auto"/>
                            <w:right w:val="none" w:sz="0" w:space="0" w:color="auto"/>
                          </w:divBdr>
                          <w:divsChild>
                            <w:div w:id="974799558">
                              <w:marLeft w:val="0"/>
                              <w:marRight w:val="0"/>
                              <w:marTop w:val="100"/>
                              <w:marBottom w:val="100"/>
                              <w:divBdr>
                                <w:top w:val="none" w:sz="0" w:space="0" w:color="auto"/>
                                <w:left w:val="none" w:sz="0" w:space="0" w:color="auto"/>
                                <w:bottom w:val="none" w:sz="0" w:space="0" w:color="auto"/>
                                <w:right w:val="none" w:sz="0" w:space="0" w:color="auto"/>
                              </w:divBdr>
                              <w:divsChild>
                                <w:div w:id="564266653">
                                  <w:marLeft w:val="0"/>
                                  <w:marRight w:val="0"/>
                                  <w:marTop w:val="0"/>
                                  <w:marBottom w:val="0"/>
                                  <w:divBdr>
                                    <w:top w:val="none" w:sz="0" w:space="0" w:color="auto"/>
                                    <w:left w:val="none" w:sz="0" w:space="0" w:color="auto"/>
                                    <w:bottom w:val="none" w:sz="0" w:space="0" w:color="auto"/>
                                    <w:right w:val="none" w:sz="0" w:space="0" w:color="auto"/>
                                  </w:divBdr>
                                  <w:divsChild>
                                    <w:div w:id="7412819">
                                      <w:marLeft w:val="0"/>
                                      <w:marRight w:val="0"/>
                                      <w:marTop w:val="0"/>
                                      <w:marBottom w:val="0"/>
                                      <w:divBdr>
                                        <w:top w:val="none" w:sz="0" w:space="0" w:color="auto"/>
                                        <w:left w:val="none" w:sz="0" w:space="0" w:color="auto"/>
                                        <w:bottom w:val="none" w:sz="0" w:space="0" w:color="auto"/>
                                        <w:right w:val="none" w:sz="0" w:space="0" w:color="auto"/>
                                      </w:divBdr>
                                    </w:div>
                                    <w:div w:id="1995916344">
                                      <w:marLeft w:val="0"/>
                                      <w:marRight w:val="0"/>
                                      <w:marTop w:val="0"/>
                                      <w:marBottom w:val="0"/>
                                      <w:divBdr>
                                        <w:top w:val="none" w:sz="0" w:space="0" w:color="auto"/>
                                        <w:left w:val="none" w:sz="0" w:space="0" w:color="auto"/>
                                        <w:bottom w:val="none" w:sz="0" w:space="0" w:color="auto"/>
                                        <w:right w:val="none" w:sz="0" w:space="0" w:color="auto"/>
                                      </w:divBdr>
                                      <w:divsChild>
                                        <w:div w:id="8814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258">
                          <w:marLeft w:val="120"/>
                          <w:marRight w:val="120"/>
                          <w:marTop w:val="120"/>
                          <w:marBottom w:val="120"/>
                          <w:divBdr>
                            <w:top w:val="none" w:sz="0" w:space="0" w:color="auto"/>
                            <w:left w:val="none" w:sz="0" w:space="0" w:color="auto"/>
                            <w:bottom w:val="none" w:sz="0" w:space="0" w:color="auto"/>
                            <w:right w:val="none" w:sz="0" w:space="0" w:color="auto"/>
                          </w:divBdr>
                          <w:divsChild>
                            <w:div w:id="288627268">
                              <w:marLeft w:val="0"/>
                              <w:marRight w:val="0"/>
                              <w:marTop w:val="100"/>
                              <w:marBottom w:val="100"/>
                              <w:divBdr>
                                <w:top w:val="none" w:sz="0" w:space="0" w:color="auto"/>
                                <w:left w:val="none" w:sz="0" w:space="0" w:color="auto"/>
                                <w:bottom w:val="none" w:sz="0" w:space="0" w:color="auto"/>
                                <w:right w:val="none" w:sz="0" w:space="0" w:color="auto"/>
                              </w:divBdr>
                              <w:divsChild>
                                <w:div w:id="145711128">
                                  <w:marLeft w:val="0"/>
                                  <w:marRight w:val="0"/>
                                  <w:marTop w:val="0"/>
                                  <w:marBottom w:val="0"/>
                                  <w:divBdr>
                                    <w:top w:val="none" w:sz="0" w:space="0" w:color="auto"/>
                                    <w:left w:val="none" w:sz="0" w:space="0" w:color="auto"/>
                                    <w:bottom w:val="none" w:sz="0" w:space="0" w:color="auto"/>
                                    <w:right w:val="none" w:sz="0" w:space="0" w:color="auto"/>
                                  </w:divBdr>
                                  <w:divsChild>
                                    <w:div w:id="1917278438">
                                      <w:marLeft w:val="0"/>
                                      <w:marRight w:val="0"/>
                                      <w:marTop w:val="0"/>
                                      <w:marBottom w:val="0"/>
                                      <w:divBdr>
                                        <w:top w:val="none" w:sz="0" w:space="0" w:color="auto"/>
                                        <w:left w:val="none" w:sz="0" w:space="0" w:color="auto"/>
                                        <w:bottom w:val="none" w:sz="0" w:space="0" w:color="auto"/>
                                        <w:right w:val="none" w:sz="0" w:space="0" w:color="auto"/>
                                      </w:divBdr>
                                    </w:div>
                                    <w:div w:id="832796120">
                                      <w:marLeft w:val="0"/>
                                      <w:marRight w:val="0"/>
                                      <w:marTop w:val="0"/>
                                      <w:marBottom w:val="0"/>
                                      <w:divBdr>
                                        <w:top w:val="none" w:sz="0" w:space="0" w:color="auto"/>
                                        <w:left w:val="none" w:sz="0" w:space="0" w:color="auto"/>
                                        <w:bottom w:val="none" w:sz="0" w:space="0" w:color="auto"/>
                                        <w:right w:val="none" w:sz="0" w:space="0" w:color="auto"/>
                                      </w:divBdr>
                                      <w:divsChild>
                                        <w:div w:id="5332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530069">
                          <w:marLeft w:val="120"/>
                          <w:marRight w:val="120"/>
                          <w:marTop w:val="120"/>
                          <w:marBottom w:val="120"/>
                          <w:divBdr>
                            <w:top w:val="none" w:sz="0" w:space="0" w:color="auto"/>
                            <w:left w:val="none" w:sz="0" w:space="0" w:color="auto"/>
                            <w:bottom w:val="none" w:sz="0" w:space="0" w:color="auto"/>
                            <w:right w:val="none" w:sz="0" w:space="0" w:color="auto"/>
                          </w:divBdr>
                          <w:divsChild>
                            <w:div w:id="1168449770">
                              <w:marLeft w:val="0"/>
                              <w:marRight w:val="0"/>
                              <w:marTop w:val="100"/>
                              <w:marBottom w:val="100"/>
                              <w:divBdr>
                                <w:top w:val="none" w:sz="0" w:space="0" w:color="auto"/>
                                <w:left w:val="none" w:sz="0" w:space="0" w:color="auto"/>
                                <w:bottom w:val="none" w:sz="0" w:space="0" w:color="auto"/>
                                <w:right w:val="none" w:sz="0" w:space="0" w:color="auto"/>
                              </w:divBdr>
                              <w:divsChild>
                                <w:div w:id="3243592">
                                  <w:marLeft w:val="0"/>
                                  <w:marRight w:val="0"/>
                                  <w:marTop w:val="0"/>
                                  <w:marBottom w:val="0"/>
                                  <w:divBdr>
                                    <w:top w:val="none" w:sz="0" w:space="0" w:color="auto"/>
                                    <w:left w:val="none" w:sz="0" w:space="0" w:color="auto"/>
                                    <w:bottom w:val="none" w:sz="0" w:space="0" w:color="auto"/>
                                    <w:right w:val="none" w:sz="0" w:space="0" w:color="auto"/>
                                  </w:divBdr>
                                  <w:divsChild>
                                    <w:div w:id="2072579786">
                                      <w:marLeft w:val="0"/>
                                      <w:marRight w:val="0"/>
                                      <w:marTop w:val="0"/>
                                      <w:marBottom w:val="0"/>
                                      <w:divBdr>
                                        <w:top w:val="none" w:sz="0" w:space="0" w:color="auto"/>
                                        <w:left w:val="none" w:sz="0" w:space="0" w:color="auto"/>
                                        <w:bottom w:val="none" w:sz="0" w:space="0" w:color="auto"/>
                                        <w:right w:val="none" w:sz="0" w:space="0" w:color="auto"/>
                                      </w:divBdr>
                                    </w:div>
                                    <w:div w:id="315957444">
                                      <w:marLeft w:val="0"/>
                                      <w:marRight w:val="0"/>
                                      <w:marTop w:val="0"/>
                                      <w:marBottom w:val="0"/>
                                      <w:divBdr>
                                        <w:top w:val="none" w:sz="0" w:space="0" w:color="auto"/>
                                        <w:left w:val="none" w:sz="0" w:space="0" w:color="auto"/>
                                        <w:bottom w:val="none" w:sz="0" w:space="0" w:color="auto"/>
                                        <w:right w:val="none" w:sz="0" w:space="0" w:color="auto"/>
                                      </w:divBdr>
                                      <w:divsChild>
                                        <w:div w:id="17718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21246">
                          <w:marLeft w:val="120"/>
                          <w:marRight w:val="120"/>
                          <w:marTop w:val="120"/>
                          <w:marBottom w:val="120"/>
                          <w:divBdr>
                            <w:top w:val="none" w:sz="0" w:space="0" w:color="auto"/>
                            <w:left w:val="none" w:sz="0" w:space="0" w:color="auto"/>
                            <w:bottom w:val="none" w:sz="0" w:space="0" w:color="auto"/>
                            <w:right w:val="none" w:sz="0" w:space="0" w:color="auto"/>
                          </w:divBdr>
                          <w:divsChild>
                            <w:div w:id="1278829193">
                              <w:marLeft w:val="0"/>
                              <w:marRight w:val="0"/>
                              <w:marTop w:val="100"/>
                              <w:marBottom w:val="100"/>
                              <w:divBdr>
                                <w:top w:val="none" w:sz="0" w:space="0" w:color="auto"/>
                                <w:left w:val="none" w:sz="0" w:space="0" w:color="auto"/>
                                <w:bottom w:val="none" w:sz="0" w:space="0" w:color="auto"/>
                                <w:right w:val="none" w:sz="0" w:space="0" w:color="auto"/>
                              </w:divBdr>
                              <w:divsChild>
                                <w:div w:id="211504419">
                                  <w:marLeft w:val="0"/>
                                  <w:marRight w:val="0"/>
                                  <w:marTop w:val="0"/>
                                  <w:marBottom w:val="0"/>
                                  <w:divBdr>
                                    <w:top w:val="none" w:sz="0" w:space="0" w:color="auto"/>
                                    <w:left w:val="none" w:sz="0" w:space="0" w:color="auto"/>
                                    <w:bottom w:val="none" w:sz="0" w:space="0" w:color="auto"/>
                                    <w:right w:val="none" w:sz="0" w:space="0" w:color="auto"/>
                                  </w:divBdr>
                                  <w:divsChild>
                                    <w:div w:id="969632749">
                                      <w:marLeft w:val="0"/>
                                      <w:marRight w:val="0"/>
                                      <w:marTop w:val="0"/>
                                      <w:marBottom w:val="0"/>
                                      <w:divBdr>
                                        <w:top w:val="none" w:sz="0" w:space="0" w:color="auto"/>
                                        <w:left w:val="none" w:sz="0" w:space="0" w:color="auto"/>
                                        <w:bottom w:val="none" w:sz="0" w:space="0" w:color="auto"/>
                                        <w:right w:val="none" w:sz="0" w:space="0" w:color="auto"/>
                                      </w:divBdr>
                                      <w:divsChild>
                                        <w:div w:id="4389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78108">
                          <w:marLeft w:val="120"/>
                          <w:marRight w:val="120"/>
                          <w:marTop w:val="120"/>
                          <w:marBottom w:val="120"/>
                          <w:divBdr>
                            <w:top w:val="none" w:sz="0" w:space="0" w:color="auto"/>
                            <w:left w:val="none" w:sz="0" w:space="0" w:color="auto"/>
                            <w:bottom w:val="none" w:sz="0" w:space="0" w:color="auto"/>
                            <w:right w:val="none" w:sz="0" w:space="0" w:color="auto"/>
                          </w:divBdr>
                          <w:divsChild>
                            <w:div w:id="1101030900">
                              <w:marLeft w:val="0"/>
                              <w:marRight w:val="0"/>
                              <w:marTop w:val="100"/>
                              <w:marBottom w:val="100"/>
                              <w:divBdr>
                                <w:top w:val="none" w:sz="0" w:space="0" w:color="auto"/>
                                <w:left w:val="none" w:sz="0" w:space="0" w:color="auto"/>
                                <w:bottom w:val="none" w:sz="0" w:space="0" w:color="auto"/>
                                <w:right w:val="none" w:sz="0" w:space="0" w:color="auto"/>
                              </w:divBdr>
                              <w:divsChild>
                                <w:div w:id="671377807">
                                  <w:marLeft w:val="0"/>
                                  <w:marRight w:val="0"/>
                                  <w:marTop w:val="0"/>
                                  <w:marBottom w:val="0"/>
                                  <w:divBdr>
                                    <w:top w:val="none" w:sz="0" w:space="0" w:color="auto"/>
                                    <w:left w:val="none" w:sz="0" w:space="0" w:color="auto"/>
                                    <w:bottom w:val="none" w:sz="0" w:space="0" w:color="auto"/>
                                    <w:right w:val="none" w:sz="0" w:space="0" w:color="auto"/>
                                  </w:divBdr>
                                  <w:divsChild>
                                    <w:div w:id="198783194">
                                      <w:marLeft w:val="0"/>
                                      <w:marRight w:val="0"/>
                                      <w:marTop w:val="0"/>
                                      <w:marBottom w:val="0"/>
                                      <w:divBdr>
                                        <w:top w:val="none" w:sz="0" w:space="0" w:color="auto"/>
                                        <w:left w:val="none" w:sz="0" w:space="0" w:color="auto"/>
                                        <w:bottom w:val="none" w:sz="0" w:space="0" w:color="auto"/>
                                        <w:right w:val="none" w:sz="0" w:space="0" w:color="auto"/>
                                      </w:divBdr>
                                      <w:divsChild>
                                        <w:div w:id="6912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3163">
                          <w:marLeft w:val="120"/>
                          <w:marRight w:val="120"/>
                          <w:marTop w:val="120"/>
                          <w:marBottom w:val="120"/>
                          <w:divBdr>
                            <w:top w:val="none" w:sz="0" w:space="0" w:color="auto"/>
                            <w:left w:val="none" w:sz="0" w:space="0" w:color="auto"/>
                            <w:bottom w:val="none" w:sz="0" w:space="0" w:color="auto"/>
                            <w:right w:val="none" w:sz="0" w:space="0" w:color="auto"/>
                          </w:divBdr>
                          <w:divsChild>
                            <w:div w:id="307394948">
                              <w:marLeft w:val="0"/>
                              <w:marRight w:val="0"/>
                              <w:marTop w:val="100"/>
                              <w:marBottom w:val="100"/>
                              <w:divBdr>
                                <w:top w:val="none" w:sz="0" w:space="0" w:color="auto"/>
                                <w:left w:val="none" w:sz="0" w:space="0" w:color="auto"/>
                                <w:bottom w:val="none" w:sz="0" w:space="0" w:color="auto"/>
                                <w:right w:val="none" w:sz="0" w:space="0" w:color="auto"/>
                              </w:divBdr>
                              <w:divsChild>
                                <w:div w:id="491529936">
                                  <w:marLeft w:val="0"/>
                                  <w:marRight w:val="0"/>
                                  <w:marTop w:val="0"/>
                                  <w:marBottom w:val="0"/>
                                  <w:divBdr>
                                    <w:top w:val="none" w:sz="0" w:space="0" w:color="auto"/>
                                    <w:left w:val="none" w:sz="0" w:space="0" w:color="auto"/>
                                    <w:bottom w:val="none" w:sz="0" w:space="0" w:color="auto"/>
                                    <w:right w:val="none" w:sz="0" w:space="0" w:color="auto"/>
                                  </w:divBdr>
                                  <w:divsChild>
                                    <w:div w:id="470367170">
                                      <w:marLeft w:val="0"/>
                                      <w:marRight w:val="0"/>
                                      <w:marTop w:val="0"/>
                                      <w:marBottom w:val="0"/>
                                      <w:divBdr>
                                        <w:top w:val="none" w:sz="0" w:space="0" w:color="auto"/>
                                        <w:left w:val="none" w:sz="0" w:space="0" w:color="auto"/>
                                        <w:bottom w:val="none" w:sz="0" w:space="0" w:color="auto"/>
                                        <w:right w:val="none" w:sz="0" w:space="0" w:color="auto"/>
                                      </w:divBdr>
                                      <w:divsChild>
                                        <w:div w:id="1249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621">
                          <w:marLeft w:val="0"/>
                          <w:marRight w:val="0"/>
                          <w:marTop w:val="0"/>
                          <w:marBottom w:val="0"/>
                          <w:divBdr>
                            <w:top w:val="none" w:sz="0" w:space="0" w:color="auto"/>
                            <w:left w:val="none" w:sz="0" w:space="0" w:color="auto"/>
                            <w:bottom w:val="none" w:sz="0" w:space="0" w:color="auto"/>
                            <w:right w:val="none" w:sz="0" w:space="0" w:color="auto"/>
                          </w:divBdr>
                          <w:divsChild>
                            <w:div w:id="2123845075">
                              <w:marLeft w:val="0"/>
                              <w:marRight w:val="0"/>
                              <w:marTop w:val="100"/>
                              <w:marBottom w:val="100"/>
                              <w:divBdr>
                                <w:top w:val="none" w:sz="0" w:space="0" w:color="auto"/>
                                <w:left w:val="none" w:sz="0" w:space="0" w:color="auto"/>
                                <w:bottom w:val="none" w:sz="0" w:space="0" w:color="auto"/>
                                <w:right w:val="none" w:sz="0" w:space="0" w:color="auto"/>
                              </w:divBdr>
                              <w:divsChild>
                                <w:div w:id="593782328">
                                  <w:marLeft w:val="120"/>
                                  <w:marRight w:val="120"/>
                                  <w:marTop w:val="120"/>
                                  <w:marBottom w:val="120"/>
                                  <w:divBdr>
                                    <w:top w:val="none" w:sz="0" w:space="0" w:color="auto"/>
                                    <w:left w:val="none" w:sz="0" w:space="0" w:color="auto"/>
                                    <w:bottom w:val="none" w:sz="0" w:space="0" w:color="auto"/>
                                    <w:right w:val="none" w:sz="0" w:space="0" w:color="auto"/>
                                  </w:divBdr>
                                  <w:divsChild>
                                    <w:div w:id="1229422512">
                                      <w:marLeft w:val="0"/>
                                      <w:marRight w:val="0"/>
                                      <w:marTop w:val="100"/>
                                      <w:marBottom w:val="100"/>
                                      <w:divBdr>
                                        <w:top w:val="none" w:sz="0" w:space="0" w:color="auto"/>
                                        <w:left w:val="none" w:sz="0" w:space="0" w:color="auto"/>
                                        <w:bottom w:val="none" w:sz="0" w:space="0" w:color="auto"/>
                                        <w:right w:val="none" w:sz="0" w:space="0" w:color="auto"/>
                                      </w:divBdr>
                                      <w:divsChild>
                                        <w:div w:id="603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002">
                                  <w:marLeft w:val="120"/>
                                  <w:marRight w:val="120"/>
                                  <w:marTop w:val="120"/>
                                  <w:marBottom w:val="120"/>
                                  <w:divBdr>
                                    <w:top w:val="none" w:sz="0" w:space="0" w:color="auto"/>
                                    <w:left w:val="none" w:sz="0" w:space="0" w:color="auto"/>
                                    <w:bottom w:val="none" w:sz="0" w:space="0" w:color="auto"/>
                                    <w:right w:val="none" w:sz="0" w:space="0" w:color="auto"/>
                                  </w:divBdr>
                                  <w:divsChild>
                                    <w:div w:id="1821075633">
                                      <w:marLeft w:val="0"/>
                                      <w:marRight w:val="0"/>
                                      <w:marTop w:val="100"/>
                                      <w:marBottom w:val="100"/>
                                      <w:divBdr>
                                        <w:top w:val="none" w:sz="0" w:space="0" w:color="auto"/>
                                        <w:left w:val="none" w:sz="0" w:space="0" w:color="auto"/>
                                        <w:bottom w:val="none" w:sz="0" w:space="0" w:color="auto"/>
                                        <w:right w:val="none" w:sz="0" w:space="0" w:color="auto"/>
                                      </w:divBdr>
                                      <w:divsChild>
                                        <w:div w:id="6200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ixfeeds.com/images/5/278438/1200-467634308-egyptian-hieroglyphic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ixfeeds.com/images/5/278438/1200-614312304-egyptian-hieroglyphics-on-templ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ixfeeds.com/images/5/278438/1200-516039600-egyptian-hieroglyphics-alphabe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1</cp:revision>
  <dcterms:created xsi:type="dcterms:W3CDTF">2019-08-11T19:44:00Z</dcterms:created>
  <dcterms:modified xsi:type="dcterms:W3CDTF">2019-08-11T19:47:00Z</dcterms:modified>
</cp:coreProperties>
</file>